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C6" w:rsidRDefault="00313F3E" w:rsidP="00313F3E">
      <w:pPr>
        <w:jc w:val="right"/>
        <w:rPr>
          <w:rFonts w:hint="cs"/>
          <w:rtl/>
          <w:lang w:bidi="ar-LB"/>
        </w:rPr>
      </w:pPr>
      <w:r>
        <w:rPr>
          <w:rFonts w:hint="cs"/>
          <w:rtl/>
          <w:lang w:bidi="ar-LB"/>
        </w:rPr>
        <w:t xml:space="preserve">15- </w:t>
      </w:r>
    </w:p>
    <w:p w:rsidR="00313F3E" w:rsidRDefault="00313F3E" w:rsidP="00313F3E">
      <w:pPr>
        <w:jc w:val="right"/>
        <w:rPr>
          <w:rFonts w:hint="cs"/>
          <w:rtl/>
          <w:lang w:bidi="ar-LB"/>
        </w:rPr>
      </w:pPr>
      <w:r>
        <w:rPr>
          <w:rFonts w:hint="cs"/>
          <w:rtl/>
          <w:lang w:bidi="ar-LB"/>
        </w:rPr>
        <w:t>قبة السعيدين :</w:t>
      </w:r>
    </w:p>
    <w:p w:rsidR="00313F3E" w:rsidRDefault="00313F3E" w:rsidP="00313F3E">
      <w:pPr>
        <w:jc w:val="right"/>
        <w:rPr>
          <w:rtl/>
          <w:lang w:bidi="ar-LB"/>
        </w:rPr>
      </w:pPr>
      <w:r>
        <w:rPr>
          <w:rFonts w:hint="cs"/>
          <w:rtl/>
          <w:lang w:bidi="ar-LB"/>
        </w:rPr>
        <w:t>تقع على العقار رقم 2218 من منطقة بعلبك العقارية محلة جانب ------ و مساحته 5229م أما وصفه : عقار يحتوي على آثار قديمة مؤلفة من غرفة واحدة بحالة خراب و قسم منه أرض -------------------- تزرع  حبوب و الغرقة المذكورة هي ( جامع قديم ) و قد ------- إضافة هذا العقار إلى قائمة الجرد العام للأبنية  الأثرية التاريخية و تم استملاكه بموجب المرسوم 8678 تاريخ 8/11/1967 ------ لمصلحة مديرية الآثار و هو ملك وقف فقراء جامع --------- للطائفة الاسلامية السنية في بعلبك ومن 2400 سهم .</w:t>
      </w:r>
    </w:p>
    <w:p w:rsidR="00051640" w:rsidRDefault="00313F3E" w:rsidP="00051640">
      <w:pPr>
        <w:jc w:val="right"/>
        <w:rPr>
          <w:rtl/>
          <w:lang w:bidi="ar-LB"/>
        </w:rPr>
      </w:pPr>
      <w:r>
        <w:rPr>
          <w:rFonts w:hint="cs"/>
          <w:rtl/>
          <w:lang w:bidi="ar-LB"/>
        </w:rPr>
        <w:t xml:space="preserve">و يقع </w:t>
      </w:r>
      <w:r w:rsidR="00051640">
        <w:rPr>
          <w:rFonts w:hint="cs"/>
          <w:rtl/>
          <w:lang w:bidi="ar-LB"/>
        </w:rPr>
        <w:t>إلى جانب ثكنة غورو وعلى مسافة أمتار منه بني مسجد ----- و----- مساحات من الاراضي الزراعية ------- للأوقا و كان العامة يطلقون عليه اسم السعادين و الصحيح أنه السعيدان و لعل السبب كما ورد وجود قبرين يعودان لعام 810 ه / 1407 م ----------------------------------- و ذلك في عهد السلطان المملوكي " فرج بن برقوق " و قد وجدت كتابة عربية فوق ------ المدخل قياسها (70×22 سم ) مؤلفه من أربعة اسطر بالخط  -------- المملوكي و جاءت على الشكل التالي :</w:t>
      </w:r>
    </w:p>
    <w:p w:rsidR="00313F3E" w:rsidRDefault="00051640" w:rsidP="00051640">
      <w:pPr>
        <w:jc w:val="right"/>
        <w:rPr>
          <w:rFonts w:hint="cs"/>
          <w:rtl/>
          <w:lang w:bidi="ar-LB"/>
        </w:rPr>
      </w:pPr>
      <w:r>
        <w:rPr>
          <w:rFonts w:hint="cs"/>
          <w:rtl/>
          <w:lang w:bidi="ar-LB"/>
        </w:rPr>
        <w:t xml:space="preserve">1-------- هذه ------ المباركة </w:t>
      </w:r>
      <w:r w:rsidR="00313F3E">
        <w:rPr>
          <w:rFonts w:hint="cs"/>
          <w:rtl/>
          <w:lang w:bidi="ar-LB"/>
        </w:rPr>
        <w:t xml:space="preserve"> </w:t>
      </w:r>
      <w:r>
        <w:rPr>
          <w:rFonts w:hint="cs"/>
          <w:rtl/>
          <w:lang w:bidi="ar-LB"/>
        </w:rPr>
        <w:t xml:space="preserve">--------------- الأشرف ---------  المملكة الشامية </w:t>
      </w:r>
    </w:p>
    <w:p w:rsidR="00051640" w:rsidRDefault="00051640" w:rsidP="00051640">
      <w:pPr>
        <w:jc w:val="right"/>
        <w:rPr>
          <w:rFonts w:hint="cs"/>
          <w:rtl/>
          <w:lang w:bidi="ar-LB"/>
        </w:rPr>
      </w:pPr>
      <w:r>
        <w:rPr>
          <w:rFonts w:hint="cs"/>
          <w:rtl/>
          <w:lang w:bidi="ar-LB"/>
        </w:rPr>
        <w:t>2-أعز الله تعا</w:t>
      </w:r>
      <w:r w:rsidR="00C832EA">
        <w:rPr>
          <w:rFonts w:hint="cs"/>
          <w:rtl/>
          <w:lang w:bidi="ar-LB"/>
        </w:rPr>
        <w:t>لى</w:t>
      </w:r>
      <w:r w:rsidR="0078298D">
        <w:rPr>
          <w:rFonts w:hint="cs"/>
          <w:rtl/>
          <w:lang w:bidi="ar-LB"/>
        </w:rPr>
        <w:t xml:space="preserve"> انصاره و جعلها وقفاً ----- على ----- الأشرف المرحوم ---------</w:t>
      </w:r>
    </w:p>
    <w:p w:rsidR="0078298D" w:rsidRDefault="0078298D" w:rsidP="00051640">
      <w:pPr>
        <w:jc w:val="right"/>
        <w:rPr>
          <w:rFonts w:hint="cs"/>
          <w:rtl/>
          <w:lang w:bidi="ar-LB"/>
        </w:rPr>
      </w:pPr>
      <w:r>
        <w:rPr>
          <w:rFonts w:hint="cs"/>
          <w:rtl/>
          <w:lang w:bidi="ar-LB"/>
        </w:rPr>
        <w:t>3-تعمده الله برحمته و من جاوره ------ المرحوم جركس و كان الفراغ -----------------------</w:t>
      </w:r>
    </w:p>
    <w:p w:rsidR="0078298D" w:rsidRDefault="0078298D" w:rsidP="00051640">
      <w:pPr>
        <w:jc w:val="right"/>
        <w:rPr>
          <w:rFonts w:hint="cs"/>
          <w:rtl/>
          <w:lang w:bidi="ar-LB"/>
        </w:rPr>
      </w:pPr>
      <w:r>
        <w:rPr>
          <w:rFonts w:hint="cs"/>
          <w:rtl/>
          <w:lang w:bidi="ar-LB"/>
        </w:rPr>
        <w:t>ولعلنا ندرك ان السعيدين اشاره إلى ------------------------- سعيداُ ----------البناء مستطيل الشكل يدخل اليه من الناحية الشمالية من بوابة جميلة لها قوس جديد ----------- استعماله من العهد المملوكي و زخرف المدخل على ما------------- أضافت عليه -------- و جمالاً القبة مكونه من غرفتين الأولى ستة أمتار وعرضها أربعة ------- الغرفة نافذة تطل للجهة الغربية و يفصلها عن الغرفة الثانية محراب إلى جانبه نافذتان وفي الغرفة الثانية ست نوافذ ثلاث منها للجهة الغربية و الثلاث الأخرى للجهة الشمالية .</w:t>
      </w:r>
    </w:p>
    <w:p w:rsidR="0078298D" w:rsidRDefault="0078298D" w:rsidP="00051640">
      <w:pPr>
        <w:jc w:val="right"/>
        <w:rPr>
          <w:rFonts w:hint="cs"/>
          <w:rtl/>
          <w:lang w:bidi="ar-LB"/>
        </w:rPr>
      </w:pPr>
      <w:r>
        <w:rPr>
          <w:rFonts w:hint="cs"/>
          <w:rtl/>
          <w:lang w:bidi="ar-LB"/>
        </w:rPr>
        <w:t xml:space="preserve">( ------- ) مسجد الرحمة </w:t>
      </w:r>
    </w:p>
    <w:p w:rsidR="0078298D" w:rsidRDefault="0078298D" w:rsidP="00E152D9">
      <w:pPr>
        <w:jc w:val="right"/>
        <w:rPr>
          <w:rFonts w:hint="cs"/>
          <w:rtl/>
          <w:lang w:bidi="ar-LB"/>
        </w:rPr>
      </w:pPr>
      <w:r>
        <w:rPr>
          <w:rFonts w:hint="cs"/>
          <w:rtl/>
          <w:lang w:bidi="ar-LB"/>
        </w:rPr>
        <w:t xml:space="preserve">وفي السيدة الصحابية الجليلة ------ معروف في بعلبك و تقع على يميم الداخل إلى بعلبك من الجهة الشمالية و أهل بعلبك -------- الاسم ------- بالحاء العين و يشير صاحب المعجم إلى الزعم القائل إنه قبر ------- بنت ----- المؤمنين </w:t>
      </w:r>
      <w:r w:rsidR="00E152D9">
        <w:rPr>
          <w:rFonts w:hint="cs"/>
          <w:rtl/>
          <w:lang w:bidi="ar-LB"/>
        </w:rPr>
        <w:t>------</w:t>
      </w:r>
      <w:r>
        <w:rPr>
          <w:rFonts w:hint="cs"/>
          <w:rtl/>
          <w:lang w:bidi="ar-LB"/>
        </w:rPr>
        <w:t xml:space="preserve"> الله عنها </w:t>
      </w:r>
      <w:r w:rsidR="00E152D9">
        <w:rPr>
          <w:rFonts w:hint="cs"/>
          <w:rtl/>
          <w:lang w:bidi="ar-LB"/>
        </w:rPr>
        <w:t>و الصحيح أنها أخت ------- لأن قبر زوج التي صلى الله عليه و سلم ------- معروف</w:t>
      </w:r>
    </w:p>
    <w:p w:rsidR="00E152D9" w:rsidRDefault="00E152D9" w:rsidP="00E152D9">
      <w:pPr>
        <w:jc w:val="right"/>
        <w:rPr>
          <w:rFonts w:hint="cs"/>
          <w:rtl/>
          <w:lang w:bidi="ar-LB"/>
        </w:rPr>
      </w:pPr>
      <w:r>
        <w:rPr>
          <w:rFonts w:hint="cs"/>
          <w:rtl/>
          <w:lang w:bidi="ar-LB"/>
        </w:rPr>
        <w:t>و حالياُ اندرست معالم القبر و بين أهل -----غرفة صغيرة عليها قبة خضراء اللون للأشارة اليها و------ بعض الناس ----- أو النذور و ما سوى ذلك .</w:t>
      </w:r>
    </w:p>
    <w:p w:rsidR="00E152D9" w:rsidRDefault="00E152D9" w:rsidP="00E152D9">
      <w:pPr>
        <w:jc w:val="right"/>
        <w:rPr>
          <w:rtl/>
          <w:lang w:bidi="ar-LB"/>
        </w:rPr>
      </w:pPr>
    </w:p>
    <w:p w:rsidR="00E152D9" w:rsidRDefault="00A67ECE" w:rsidP="00E152D9">
      <w:pPr>
        <w:jc w:val="right"/>
        <w:rPr>
          <w:rFonts w:hint="cs"/>
          <w:rtl/>
          <w:lang w:bidi="ar-LB"/>
        </w:rPr>
      </w:pPr>
      <w:r>
        <w:rPr>
          <w:rFonts w:hint="cs"/>
          <w:rtl/>
          <w:lang w:bidi="ar-LB"/>
        </w:rPr>
        <w:t>16-</w:t>
      </w:r>
    </w:p>
    <w:p w:rsidR="00A67ECE" w:rsidRDefault="00A67ECE" w:rsidP="00A67ECE">
      <w:pPr>
        <w:jc w:val="right"/>
        <w:rPr>
          <w:rFonts w:hint="cs"/>
          <w:rtl/>
          <w:lang w:bidi="ar-LB"/>
        </w:rPr>
      </w:pPr>
      <w:r>
        <w:rPr>
          <w:rFonts w:hint="cs"/>
          <w:rtl/>
          <w:lang w:bidi="ar-LB"/>
        </w:rPr>
        <w:t xml:space="preserve">المدارس : بين يدي الكلام عن المدارس لابد من الاشارة إلى أن المساجد كانت المدارس بسبب حلقات العلم التي كانت تقعد و كانت تتنوع بين حلفة ------ و ثانية للحديث و ثالثة للغة و هكذا ------ ومع الوقت صارت المدارس إلى جانب المساجد حتى لا يشوش أحد على أحد و الأيوبيون و المماليك أنشأوا عشرات المدارس و كان يصرف لرواد المدارس ممن ------ اليها من أقاصي المعمورة الطعام ، والكسوة، و المسكن و خزائن الكتب و سوى ذلك وهي بعلبك </w:t>
      </w:r>
      <w:r w:rsidR="004C4360">
        <w:rPr>
          <w:rFonts w:hint="cs"/>
          <w:rtl/>
          <w:lang w:bidi="ar-LB"/>
        </w:rPr>
        <w:t>ثمة ثلاث مدارس صارت أثراً بعد عين لكن كان له دور كبير هي :</w:t>
      </w:r>
    </w:p>
    <w:p w:rsidR="004C4360" w:rsidRDefault="004C4360" w:rsidP="004C4360">
      <w:pPr>
        <w:jc w:val="right"/>
        <w:rPr>
          <w:rtl/>
          <w:lang w:bidi="ar-LB"/>
        </w:rPr>
      </w:pPr>
      <w:r>
        <w:rPr>
          <w:rFonts w:hint="cs"/>
          <w:rtl/>
          <w:lang w:bidi="ar-LB"/>
        </w:rPr>
        <w:t>المدرسة النورية :</w:t>
      </w:r>
    </w:p>
    <w:p w:rsidR="004C4360" w:rsidRDefault="004C4360" w:rsidP="004C4360">
      <w:pPr>
        <w:jc w:val="right"/>
        <w:rPr>
          <w:rFonts w:hint="cs"/>
          <w:rtl/>
          <w:lang w:bidi="ar-LB"/>
        </w:rPr>
      </w:pPr>
      <w:r>
        <w:rPr>
          <w:rFonts w:hint="cs"/>
          <w:rtl/>
          <w:lang w:bidi="ar-LB"/>
        </w:rPr>
        <w:t xml:space="preserve">أنشأها نور الدين ------- (511 ه </w:t>
      </w:r>
      <w:r>
        <w:rPr>
          <w:rtl/>
          <w:lang w:bidi="ar-LB"/>
        </w:rPr>
        <w:t>–</w:t>
      </w:r>
      <w:r>
        <w:rPr>
          <w:rFonts w:hint="cs"/>
          <w:rtl/>
          <w:lang w:bidi="ar-LB"/>
        </w:rPr>
        <w:t xml:space="preserve"> 569 ه ) وقد زار بعلبك في الثالث عشر من ربيع الأول 522 ه </w:t>
      </w:r>
      <w:r w:rsidR="002876B3">
        <w:rPr>
          <w:rFonts w:hint="cs"/>
          <w:rtl/>
          <w:lang w:bidi="ar-LB"/>
        </w:rPr>
        <w:t xml:space="preserve">----- أحوالها و  أمر ببنائها لذلك نسبت اليه و درس فيها القاضي الشافعي ابن ابي عصرون و كان قاضياً شافعياً على سوريا عام 1170 م و ---- بنوه يتوارثون الاشراف و قصروها على مذهبهم الشافعي و كانت لها أوقاف ---- و بجوارها فرن يعرف بفرن المدرسة المورية و لم يبقى لها أثر و سصعب تحديد ------- (كتاب الجامعة اللبنانية ) </w:t>
      </w:r>
    </w:p>
    <w:p w:rsidR="002876B3" w:rsidRDefault="002876B3" w:rsidP="004C4360">
      <w:pPr>
        <w:jc w:val="right"/>
        <w:rPr>
          <w:rtl/>
          <w:lang w:bidi="ar-LB"/>
        </w:rPr>
      </w:pPr>
      <w:r>
        <w:rPr>
          <w:rFonts w:hint="cs"/>
          <w:rtl/>
          <w:lang w:bidi="ar-LB"/>
        </w:rPr>
        <w:t>المدرسة ---------- :</w:t>
      </w:r>
    </w:p>
    <w:p w:rsidR="00420379" w:rsidRDefault="00420379" w:rsidP="00420379">
      <w:pPr>
        <w:jc w:val="right"/>
        <w:rPr>
          <w:rFonts w:hint="cs"/>
          <w:rtl/>
          <w:lang w:bidi="ar-LB"/>
        </w:rPr>
      </w:pPr>
      <w:r>
        <w:rPr>
          <w:rFonts w:hint="cs"/>
          <w:rtl/>
          <w:lang w:bidi="ar-LB"/>
        </w:rPr>
        <w:lastRenderedPageBreak/>
        <w:t xml:space="preserve">------ لأمين الدولة ---------- العالم اسما عليها و كتابه --- وزيره  في دمشق أنشأها سنة 637 ه </w:t>
      </w:r>
      <w:r>
        <w:rPr>
          <w:rtl/>
          <w:lang w:bidi="ar-LB"/>
        </w:rPr>
        <w:t>–</w:t>
      </w:r>
      <w:r>
        <w:rPr>
          <w:rFonts w:hint="cs"/>
          <w:rtl/>
          <w:lang w:bidi="ar-LB"/>
        </w:rPr>
        <w:t xml:space="preserve"> 1239 م ) بعد اعلان اسلامه فقد كان يهودياً وأوكل شؤون بعلبك إلى قاضي المدينة " --------------- " و لم يكونا محمودي السيرة </w:t>
      </w:r>
    </w:p>
    <w:p w:rsidR="00420379" w:rsidRDefault="00420379" w:rsidP="00420379">
      <w:pPr>
        <w:jc w:val="right"/>
        <w:rPr>
          <w:rFonts w:hint="cs"/>
          <w:rtl/>
          <w:lang w:bidi="ar-LB"/>
        </w:rPr>
      </w:pPr>
      <w:r>
        <w:rPr>
          <w:rFonts w:hint="cs"/>
          <w:rtl/>
          <w:lang w:bidi="ar-LB"/>
        </w:rPr>
        <w:t xml:space="preserve">و هناك كتابة على لوحة حجرية فوق مدخل مدرسة ملتصقة بالجامع الكبير تحمل اسم "الصالح اسماعيل "وأنه في أيامه أوقف و حبس الفقير إلى رحمة الله سبحانه ابو الحسن ----- على الفقراء و المنطقة </w:t>
      </w:r>
      <w:r w:rsidR="005A5DE9">
        <w:rPr>
          <w:rFonts w:hint="cs"/>
          <w:rtl/>
          <w:lang w:bidi="ar-LB"/>
        </w:rPr>
        <w:t>على مذهب الامام الشافعي و على --------</w:t>
      </w:r>
    </w:p>
    <w:p w:rsidR="005A5DE9" w:rsidRDefault="005A5DE9" w:rsidP="00420379">
      <w:pPr>
        <w:jc w:val="right"/>
        <w:rPr>
          <w:rtl/>
          <w:lang w:bidi="ar-LB"/>
        </w:rPr>
      </w:pPr>
    </w:p>
    <w:p w:rsidR="005A5DE9" w:rsidRDefault="005A5DE9" w:rsidP="00420379">
      <w:pPr>
        <w:jc w:val="right"/>
        <w:rPr>
          <w:rFonts w:hint="cs"/>
          <w:rtl/>
          <w:lang w:bidi="ar-LB"/>
        </w:rPr>
      </w:pPr>
      <w:r>
        <w:rPr>
          <w:rFonts w:hint="cs"/>
          <w:rtl/>
          <w:lang w:bidi="ar-LB"/>
        </w:rPr>
        <w:t>مدرسة الحنابلة :</w:t>
      </w:r>
    </w:p>
    <w:p w:rsidR="005A5DE9" w:rsidRDefault="005A5DE9" w:rsidP="00420379">
      <w:pPr>
        <w:jc w:val="right"/>
        <w:rPr>
          <w:rFonts w:hint="cs"/>
          <w:rtl/>
          <w:lang w:bidi="ar-LB"/>
        </w:rPr>
      </w:pPr>
      <w:r>
        <w:rPr>
          <w:rFonts w:hint="cs"/>
          <w:rtl/>
          <w:lang w:bidi="ar-LB"/>
        </w:rPr>
        <w:t xml:space="preserve">أنشأها " محمد بن عبدالقادر ابي الحسين ------- (714 </w:t>
      </w:r>
      <w:r>
        <w:rPr>
          <w:rtl/>
          <w:lang w:bidi="ar-LB"/>
        </w:rPr>
        <w:t>–</w:t>
      </w:r>
      <w:r>
        <w:rPr>
          <w:rFonts w:hint="cs"/>
          <w:rtl/>
          <w:lang w:bidi="ar-LB"/>
        </w:rPr>
        <w:t xml:space="preserve"> 7177 ه ) (1314- 1335) بالقرب من مسجد الحنابلة و كان فقيهاً --------- استقلال الشاعية بالمدرسة النورية ----- مدرسة الحنابلة ودرس فيها و أجرى عليها أوقافاً كثرةً ودعمت هذه المدرسة مكانه بعلبك ----- للحنابلة و من هذه المدينة تخرج مئات العلماء الحنابلة </w:t>
      </w:r>
    </w:p>
    <w:p w:rsidR="005A5DE9" w:rsidRDefault="005A5DE9" w:rsidP="00420379">
      <w:pPr>
        <w:jc w:val="right"/>
        <w:rPr>
          <w:rFonts w:hint="cs"/>
          <w:rtl/>
          <w:lang w:bidi="ar-LB"/>
        </w:rPr>
      </w:pPr>
      <w:r>
        <w:rPr>
          <w:rFonts w:hint="cs"/>
          <w:rtl/>
          <w:lang w:bidi="ar-LB"/>
        </w:rPr>
        <w:t>وقد أورد في كتاب بعلبك في التاريخ وجود المدرسة الطاووسية ----- لسيدي طاووس و كان يدرس القرأن للاميذ فيها و تقع غربي جامع الحنابلة و قد ----------- معالمها و ----- آثارها و أصبحت مملوكة ملكاً ------ فهل المدرسة الطاووسية استمرار لمدرسة الحنابلة التي اندرست أم ------- مدرسة أخرى ؟</w:t>
      </w:r>
      <w:bookmarkStart w:id="0" w:name="_GoBack"/>
      <w:bookmarkEnd w:id="0"/>
    </w:p>
    <w:sectPr w:rsidR="005A5DE9" w:rsidSect="00CC4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65D2F"/>
    <w:multiLevelType w:val="hybridMultilevel"/>
    <w:tmpl w:val="0B0ABCD2"/>
    <w:lvl w:ilvl="0" w:tplc="4218E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3E"/>
    <w:rsid w:val="00027DFA"/>
    <w:rsid w:val="00051640"/>
    <w:rsid w:val="001261A7"/>
    <w:rsid w:val="002876B3"/>
    <w:rsid w:val="00313F3E"/>
    <w:rsid w:val="00420379"/>
    <w:rsid w:val="004C4360"/>
    <w:rsid w:val="005A5DE9"/>
    <w:rsid w:val="0078298D"/>
    <w:rsid w:val="00A67ECE"/>
    <w:rsid w:val="00C832EA"/>
    <w:rsid w:val="00CC45C6"/>
    <w:rsid w:val="00E1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FD241-0300-4BEC-9945-B1515E87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2020-02-04T08:33:00Z</dcterms:created>
  <dcterms:modified xsi:type="dcterms:W3CDTF">2020-02-04T09:34:00Z</dcterms:modified>
</cp:coreProperties>
</file>